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683" w:rsidRDefault="00E20683" w:rsidP="00E2068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683" w:rsidRDefault="00E20683" w:rsidP="00E2068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20683" w:rsidRDefault="00E20683" w:rsidP="00E206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20683" w:rsidRDefault="00E20683" w:rsidP="00E206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20683" w:rsidRDefault="00E20683" w:rsidP="00E206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20683" w:rsidRDefault="00E20683" w:rsidP="00E206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20683" w:rsidRPr="000F4F2F" w:rsidRDefault="00E20683" w:rsidP="00E206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710</w:t>
      </w:r>
    </w:p>
    <w:p w:rsidR="00E20683" w:rsidRDefault="00E20683" w:rsidP="00E206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20683" w:rsidRDefault="00E20683" w:rsidP="00E206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E20683" w:rsidRDefault="00E20683" w:rsidP="00E20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20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20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E20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97A1D">
        <w:rPr>
          <w:rFonts w:ascii="Times New Roman" w:hAnsi="Times New Roman" w:cs="Times New Roman"/>
          <w:b/>
          <w:sz w:val="28"/>
          <w:szCs w:val="28"/>
          <w:lang w:val="uk-UA"/>
        </w:rPr>
        <w:t>Сінолуп</w:t>
      </w:r>
      <w:proofErr w:type="spellEnd"/>
      <w:r w:rsidR="00397A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20683" w:rsidRDefault="00E20683" w:rsidP="00E20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E206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2068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7A1D">
        <w:rPr>
          <w:rFonts w:ascii="Times New Roman" w:hAnsi="Times New Roman" w:cs="Times New Roman"/>
          <w:sz w:val="28"/>
          <w:szCs w:val="28"/>
          <w:lang w:val="uk-UA"/>
        </w:rPr>
        <w:t>Сінолуп</w:t>
      </w:r>
      <w:proofErr w:type="spellEnd"/>
      <w:r w:rsidR="00397A1D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7A1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7A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7A1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7A1D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97A1D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97A1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2068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397A1D">
        <w:rPr>
          <w:rFonts w:ascii="Times New Roman" w:hAnsi="Times New Roman" w:cs="Times New Roman"/>
          <w:sz w:val="28"/>
          <w:szCs w:val="28"/>
          <w:lang w:val="uk-UA"/>
        </w:rPr>
        <w:t>Сінолуп</w:t>
      </w:r>
      <w:proofErr w:type="spellEnd"/>
      <w:r w:rsidR="00397A1D">
        <w:rPr>
          <w:rFonts w:ascii="Times New Roman" w:hAnsi="Times New Roman" w:cs="Times New Roman"/>
          <w:sz w:val="28"/>
          <w:szCs w:val="28"/>
          <w:lang w:val="uk-UA"/>
        </w:rPr>
        <w:t xml:space="preserve"> Наталії Олексіївні кадастровий номер 0523482500:01:002:0095 площею 0,2400 га, яка розташована на території Погребищенської міської ради  Вінницького району,</w:t>
      </w:r>
      <w:r w:rsidR="00397A1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97A1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97A1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97A1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206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Контро</w:t>
      </w:r>
      <w:bookmarkStart w:id="0" w:name="_GoBack"/>
      <w:bookmarkEnd w:id="0"/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2068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E206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683" w:rsidRPr="008071E4" w:rsidRDefault="00E20683" w:rsidP="00E2068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E20683" w:rsidRPr="008071E4" w:rsidSect="00E20683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B97" w:rsidRDefault="00175B97" w:rsidP="00C21C61">
      <w:pPr>
        <w:spacing w:after="0" w:line="240" w:lineRule="auto"/>
      </w:pPr>
      <w:r>
        <w:separator/>
      </w:r>
    </w:p>
  </w:endnote>
  <w:endnote w:type="continuationSeparator" w:id="0">
    <w:p w:rsidR="00175B97" w:rsidRDefault="00175B9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B97" w:rsidRDefault="00175B97" w:rsidP="00C21C61">
      <w:pPr>
        <w:spacing w:after="0" w:line="240" w:lineRule="auto"/>
      </w:pPr>
      <w:r>
        <w:separator/>
      </w:r>
    </w:p>
  </w:footnote>
  <w:footnote w:type="continuationSeparator" w:id="0">
    <w:p w:rsidR="00175B97" w:rsidRDefault="00175B9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5B97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057B"/>
    <w:rsid w:val="00244D29"/>
    <w:rsid w:val="00247A94"/>
    <w:rsid w:val="0026647B"/>
    <w:rsid w:val="00266C08"/>
    <w:rsid w:val="00267980"/>
    <w:rsid w:val="002725F7"/>
    <w:rsid w:val="00284ADA"/>
    <w:rsid w:val="002903D6"/>
    <w:rsid w:val="00295B99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97A1D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033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524A1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798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83FCB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1D96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0683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E5B4F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2CA2D-EB6E-4892-8FD9-59180C95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2024-07-11T05:18:00Z</cp:lastPrinted>
  <dcterms:created xsi:type="dcterms:W3CDTF">2024-07-11T05:15:00Z</dcterms:created>
  <dcterms:modified xsi:type="dcterms:W3CDTF">2024-07-24T06:42:00Z</dcterms:modified>
</cp:coreProperties>
</file>